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12" w:rsidRPr="00B57712" w:rsidRDefault="00B57712" w:rsidP="00B57712">
      <w:pPr>
        <w:pStyle w:val="NoSpacing"/>
        <w:rPr>
          <w:b/>
          <w:sz w:val="28"/>
          <w:szCs w:val="28"/>
          <w:u w:val="single"/>
          <w:lang w:val="en-US"/>
        </w:rPr>
      </w:pPr>
      <w:bookmarkStart w:id="0" w:name="_GoBack"/>
      <w:r w:rsidRPr="00B57712">
        <w:rPr>
          <w:b/>
          <w:sz w:val="28"/>
          <w:szCs w:val="28"/>
          <w:u w:val="single"/>
          <w:lang w:val="en-US"/>
        </w:rPr>
        <w:t>ÎNREGISTRAREA DECESULUI</w:t>
      </w:r>
    </w:p>
    <w:bookmarkEnd w:id="0"/>
    <w:p w:rsidR="00B57712" w:rsidRPr="00B57712" w:rsidRDefault="00B57712" w:rsidP="00B57712">
      <w:pPr>
        <w:pStyle w:val="NoSpacing"/>
        <w:rPr>
          <w:lang w:val="en-US"/>
        </w:rPr>
      </w:pPr>
      <w:r w:rsidRPr="00B57712">
        <w:rPr>
          <w:lang w:val="en-US"/>
        </w:rPr>
        <w:t> </w:t>
      </w:r>
    </w:p>
    <w:p w:rsidR="00B57712" w:rsidRPr="00B57712" w:rsidRDefault="00B57712" w:rsidP="00B57712">
      <w:pPr>
        <w:pStyle w:val="NoSpacing"/>
        <w:rPr>
          <w:lang w:val="en-US"/>
        </w:rPr>
      </w:pPr>
      <w:r w:rsidRPr="00B57712">
        <w:rPr>
          <w:rFonts w:ascii="Verdana" w:hAnsi="Verdana"/>
          <w:sz w:val="24"/>
          <w:szCs w:val="24"/>
        </w:rPr>
        <w:t>Actul de deces se întocmeşte la S.P.C.L.E.P. sau, după caz, la primăria localităţii pe raza căreia s-a produs decesul ori s-a găsit cadavrul.</w:t>
      </w:r>
    </w:p>
    <w:p w:rsidR="00B57712" w:rsidRPr="00B57712" w:rsidRDefault="00B57712" w:rsidP="00B57712">
      <w:pPr>
        <w:pStyle w:val="NoSpacing"/>
        <w:rPr>
          <w:lang w:val="en-US"/>
        </w:rPr>
      </w:pPr>
      <w:r w:rsidRPr="00B57712">
        <w:rPr>
          <w:rFonts w:ascii="Verdana" w:hAnsi="Verdana"/>
          <w:sz w:val="24"/>
          <w:szCs w:val="24"/>
        </w:rPr>
        <w:t>Declaraţia de deces se face în termen de 3 zile de la data încetării din viaţă a persoanei.</w:t>
      </w:r>
    </w:p>
    <w:p w:rsidR="00B57712" w:rsidRPr="00B57712" w:rsidRDefault="00B57712" w:rsidP="00B57712">
      <w:pPr>
        <w:pStyle w:val="NoSpacing"/>
        <w:rPr>
          <w:lang w:val="en-US"/>
        </w:rPr>
      </w:pPr>
      <w:r w:rsidRPr="00B57712">
        <w:t>Odată cu declaraţia de deces, declarantul va depune şi următoarele acte:</w:t>
      </w:r>
    </w:p>
    <w:p w:rsidR="00B57712" w:rsidRPr="00B57712" w:rsidRDefault="00B57712" w:rsidP="00B57712">
      <w:pPr>
        <w:pStyle w:val="NoSpacing"/>
        <w:rPr>
          <w:sz w:val="24"/>
          <w:szCs w:val="24"/>
          <w:lang w:val="en-US"/>
        </w:rPr>
      </w:pPr>
      <w:proofErr w:type="spellStart"/>
      <w:proofErr w:type="gramStart"/>
      <w:r w:rsidRPr="00B57712">
        <w:rPr>
          <w:rFonts w:ascii="Verdana" w:hAnsi="Verdana"/>
          <w:sz w:val="24"/>
          <w:szCs w:val="24"/>
          <w:lang w:val="en-US"/>
        </w:rPr>
        <w:t>certificatul</w:t>
      </w:r>
      <w:proofErr w:type="spellEnd"/>
      <w:proofErr w:type="gramEnd"/>
      <w:r w:rsidRPr="00B57712">
        <w:rPr>
          <w:rFonts w:ascii="Verdana" w:hAnsi="Verdana"/>
          <w:sz w:val="24"/>
          <w:szCs w:val="24"/>
          <w:lang w:val="en-US"/>
        </w:rPr>
        <w:t xml:space="preserve"> medical </w:t>
      </w:r>
      <w:proofErr w:type="spellStart"/>
      <w:r w:rsidRPr="00B57712">
        <w:rPr>
          <w:rFonts w:ascii="Verdana" w:hAnsi="Verdana"/>
          <w:sz w:val="24"/>
          <w:szCs w:val="24"/>
          <w:lang w:val="en-US"/>
        </w:rPr>
        <w:t>constatator</w:t>
      </w:r>
      <w:proofErr w:type="spellEnd"/>
      <w:r w:rsidRPr="00B57712">
        <w:rPr>
          <w:rFonts w:ascii="Verdana" w:hAnsi="Verdana"/>
          <w:sz w:val="24"/>
          <w:szCs w:val="24"/>
          <w:lang w:val="en-US"/>
        </w:rPr>
        <w:t xml:space="preserve"> al </w:t>
      </w:r>
      <w:proofErr w:type="spellStart"/>
      <w:r w:rsidRPr="00B57712">
        <w:rPr>
          <w:rFonts w:ascii="Verdana" w:hAnsi="Verdana"/>
          <w:sz w:val="24"/>
          <w:szCs w:val="24"/>
          <w:lang w:val="en-US"/>
        </w:rPr>
        <w:t>decesului</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întocmit</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şi</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semnat</w:t>
      </w:r>
      <w:proofErr w:type="spellEnd"/>
      <w:r w:rsidRPr="00B57712">
        <w:rPr>
          <w:rFonts w:ascii="Verdana" w:hAnsi="Verdana"/>
          <w:sz w:val="24"/>
          <w:szCs w:val="24"/>
          <w:lang w:val="en-US"/>
        </w:rPr>
        <w:t xml:space="preserve"> de </w:t>
      </w:r>
      <w:proofErr w:type="spellStart"/>
      <w:r w:rsidRPr="00B57712">
        <w:rPr>
          <w:rFonts w:ascii="Verdana" w:hAnsi="Verdana"/>
          <w:sz w:val="24"/>
          <w:szCs w:val="24"/>
          <w:lang w:val="en-US"/>
        </w:rPr>
        <w:t>medicul</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sau</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cadrul</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mediu</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sanitar</w:t>
      </w:r>
      <w:proofErr w:type="spellEnd"/>
      <w:r w:rsidRPr="00B57712">
        <w:rPr>
          <w:rFonts w:ascii="Verdana" w:hAnsi="Verdana"/>
          <w:sz w:val="24"/>
          <w:szCs w:val="24"/>
          <w:lang w:val="en-US"/>
        </w:rPr>
        <w:t xml:space="preserve"> care a </w:t>
      </w:r>
      <w:proofErr w:type="spellStart"/>
      <w:r w:rsidRPr="00B57712">
        <w:rPr>
          <w:rFonts w:ascii="Verdana" w:hAnsi="Verdana"/>
          <w:sz w:val="24"/>
          <w:szCs w:val="24"/>
          <w:lang w:val="en-US"/>
        </w:rPr>
        <w:t>făcut</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constatarea</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în</w:t>
      </w:r>
      <w:proofErr w:type="spellEnd"/>
      <w:r w:rsidRPr="00B57712">
        <w:rPr>
          <w:rFonts w:ascii="Verdana" w:hAnsi="Verdana"/>
          <w:sz w:val="24"/>
          <w:szCs w:val="24"/>
          <w:lang w:val="en-US"/>
        </w:rPr>
        <w:t xml:space="preserve"> care </w:t>
      </w:r>
      <w:proofErr w:type="spellStart"/>
      <w:r w:rsidRPr="00B57712">
        <w:rPr>
          <w:rFonts w:ascii="Verdana" w:hAnsi="Verdana"/>
          <w:sz w:val="24"/>
          <w:szCs w:val="24"/>
          <w:lang w:val="en-US"/>
        </w:rPr>
        <w:t>trebuie</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consemnată</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cauza</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decesului</w:t>
      </w:r>
      <w:proofErr w:type="spellEnd"/>
      <w:r w:rsidRPr="00B57712">
        <w:rPr>
          <w:rFonts w:ascii="Verdana" w:hAnsi="Verdana"/>
          <w:sz w:val="24"/>
          <w:szCs w:val="24"/>
          <w:lang w:val="en-US"/>
        </w:rPr>
        <w:t>;</w:t>
      </w:r>
    </w:p>
    <w:p w:rsidR="00B57712" w:rsidRPr="00B57712" w:rsidRDefault="00B57712" w:rsidP="00B57712">
      <w:pPr>
        <w:pStyle w:val="NoSpacing"/>
        <w:rPr>
          <w:sz w:val="24"/>
          <w:szCs w:val="24"/>
          <w:lang w:val="en-US"/>
        </w:rPr>
      </w:pPr>
      <w:proofErr w:type="spellStart"/>
      <w:proofErr w:type="gramStart"/>
      <w:r w:rsidRPr="00B57712">
        <w:rPr>
          <w:rFonts w:ascii="Verdana" w:hAnsi="Verdana"/>
          <w:sz w:val="24"/>
          <w:szCs w:val="24"/>
          <w:lang w:val="en-US"/>
        </w:rPr>
        <w:t>certificatul</w:t>
      </w:r>
      <w:proofErr w:type="spellEnd"/>
      <w:proofErr w:type="gramEnd"/>
      <w:r w:rsidRPr="00B57712">
        <w:rPr>
          <w:rFonts w:ascii="Verdana" w:hAnsi="Verdana"/>
          <w:sz w:val="24"/>
          <w:szCs w:val="24"/>
          <w:lang w:val="en-US"/>
        </w:rPr>
        <w:t xml:space="preserve"> de </w:t>
      </w:r>
      <w:proofErr w:type="spellStart"/>
      <w:r w:rsidRPr="00B57712">
        <w:rPr>
          <w:rFonts w:ascii="Verdana" w:hAnsi="Verdana"/>
          <w:sz w:val="24"/>
          <w:szCs w:val="24"/>
          <w:lang w:val="en-US"/>
        </w:rPr>
        <w:t>naștere</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și</w:t>
      </w:r>
      <w:proofErr w:type="spellEnd"/>
      <w:r w:rsidRPr="00B57712">
        <w:rPr>
          <w:rFonts w:ascii="Verdana" w:hAnsi="Verdana"/>
          <w:sz w:val="24"/>
          <w:szCs w:val="24"/>
          <w:lang w:val="en-US"/>
        </w:rPr>
        <w:t xml:space="preserve"> de </w:t>
      </w:r>
      <w:proofErr w:type="spellStart"/>
      <w:r w:rsidRPr="00B57712">
        <w:rPr>
          <w:rFonts w:ascii="Verdana" w:hAnsi="Verdana"/>
          <w:sz w:val="24"/>
          <w:szCs w:val="24"/>
          <w:lang w:val="en-US"/>
        </w:rPr>
        <w:t>căsătorie</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după</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caz</w:t>
      </w:r>
      <w:proofErr w:type="spellEnd"/>
      <w:r w:rsidRPr="00B57712">
        <w:rPr>
          <w:rFonts w:ascii="Verdana" w:hAnsi="Verdana"/>
          <w:sz w:val="24"/>
          <w:szCs w:val="24"/>
          <w:lang w:val="en-US"/>
        </w:rPr>
        <w:t>;</w:t>
      </w:r>
    </w:p>
    <w:p w:rsidR="00B57712" w:rsidRPr="00B57712" w:rsidRDefault="00B57712" w:rsidP="00B57712">
      <w:pPr>
        <w:pStyle w:val="NoSpacing"/>
        <w:rPr>
          <w:sz w:val="24"/>
          <w:szCs w:val="24"/>
          <w:lang w:val="en-US"/>
        </w:rPr>
      </w:pPr>
      <w:proofErr w:type="spellStart"/>
      <w:proofErr w:type="gramStart"/>
      <w:r w:rsidRPr="00B57712">
        <w:rPr>
          <w:rFonts w:ascii="Verdana" w:hAnsi="Verdana"/>
          <w:sz w:val="24"/>
          <w:szCs w:val="24"/>
          <w:lang w:val="en-US"/>
        </w:rPr>
        <w:t>actul</w:t>
      </w:r>
      <w:proofErr w:type="spellEnd"/>
      <w:proofErr w:type="gramEnd"/>
      <w:r w:rsidRPr="00B57712">
        <w:rPr>
          <w:rFonts w:ascii="Verdana" w:hAnsi="Verdana"/>
          <w:sz w:val="24"/>
          <w:szCs w:val="24"/>
          <w:lang w:val="en-US"/>
        </w:rPr>
        <w:t xml:space="preserve"> de </w:t>
      </w:r>
      <w:proofErr w:type="spellStart"/>
      <w:r w:rsidRPr="00B57712">
        <w:rPr>
          <w:rFonts w:ascii="Verdana" w:hAnsi="Verdana"/>
          <w:sz w:val="24"/>
          <w:szCs w:val="24"/>
          <w:lang w:val="en-US"/>
        </w:rPr>
        <w:t>identitate</w:t>
      </w:r>
      <w:proofErr w:type="spellEnd"/>
      <w:r w:rsidRPr="00B57712">
        <w:rPr>
          <w:rFonts w:ascii="Verdana" w:hAnsi="Verdana"/>
          <w:sz w:val="24"/>
          <w:szCs w:val="24"/>
          <w:lang w:val="en-US"/>
        </w:rPr>
        <w:t xml:space="preserve"> al </w:t>
      </w:r>
      <w:proofErr w:type="spellStart"/>
      <w:r w:rsidRPr="00B57712">
        <w:rPr>
          <w:rFonts w:ascii="Verdana" w:hAnsi="Verdana"/>
          <w:sz w:val="24"/>
          <w:szCs w:val="24"/>
          <w:lang w:val="en-US"/>
        </w:rPr>
        <w:t>celui</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decedat</w:t>
      </w:r>
      <w:proofErr w:type="spellEnd"/>
      <w:r w:rsidRPr="00B57712">
        <w:rPr>
          <w:rFonts w:ascii="Verdana" w:hAnsi="Verdana"/>
          <w:sz w:val="24"/>
          <w:szCs w:val="24"/>
          <w:lang w:val="en-US"/>
        </w:rPr>
        <w:t>;</w:t>
      </w:r>
    </w:p>
    <w:p w:rsidR="00B57712" w:rsidRPr="00B57712" w:rsidRDefault="00B57712" w:rsidP="00B57712">
      <w:pPr>
        <w:pStyle w:val="NoSpacing"/>
        <w:rPr>
          <w:sz w:val="24"/>
          <w:szCs w:val="24"/>
          <w:lang w:val="en-US"/>
        </w:rPr>
      </w:pPr>
      <w:proofErr w:type="spellStart"/>
      <w:proofErr w:type="gramStart"/>
      <w:r w:rsidRPr="00B57712">
        <w:rPr>
          <w:rFonts w:ascii="Verdana" w:hAnsi="Verdana"/>
          <w:sz w:val="24"/>
          <w:szCs w:val="24"/>
          <w:lang w:val="en-US"/>
        </w:rPr>
        <w:t>documentul</w:t>
      </w:r>
      <w:proofErr w:type="spellEnd"/>
      <w:proofErr w:type="gramEnd"/>
      <w:r w:rsidRPr="00B57712">
        <w:rPr>
          <w:rFonts w:ascii="Verdana" w:hAnsi="Verdana"/>
          <w:sz w:val="24"/>
          <w:szCs w:val="24"/>
          <w:lang w:val="en-US"/>
        </w:rPr>
        <w:t xml:space="preserve"> de </w:t>
      </w:r>
      <w:proofErr w:type="spellStart"/>
      <w:r w:rsidRPr="00B57712">
        <w:rPr>
          <w:rFonts w:ascii="Verdana" w:hAnsi="Verdana"/>
          <w:sz w:val="24"/>
          <w:szCs w:val="24"/>
          <w:lang w:val="en-US"/>
        </w:rPr>
        <w:t>evidenţă</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militară</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pentru</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persoanele</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supuse</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obligaţiunilor</w:t>
      </w:r>
      <w:proofErr w:type="spellEnd"/>
      <w:r w:rsidRPr="00B57712">
        <w:rPr>
          <w:rFonts w:ascii="Verdana" w:hAnsi="Verdana"/>
          <w:sz w:val="24"/>
          <w:szCs w:val="24"/>
          <w:lang w:val="en-US"/>
        </w:rPr>
        <w:t xml:space="preserve"> </w:t>
      </w:r>
      <w:proofErr w:type="spellStart"/>
      <w:r w:rsidRPr="00B57712">
        <w:rPr>
          <w:rFonts w:ascii="Verdana" w:hAnsi="Verdana"/>
          <w:sz w:val="24"/>
          <w:szCs w:val="24"/>
          <w:lang w:val="en-US"/>
        </w:rPr>
        <w:t>militare</w:t>
      </w:r>
      <w:proofErr w:type="spellEnd"/>
      <w:r w:rsidRPr="00B57712">
        <w:rPr>
          <w:rFonts w:ascii="Verdana" w:hAnsi="Verdana"/>
          <w:sz w:val="24"/>
          <w:szCs w:val="24"/>
          <w:lang w:val="en-US"/>
        </w:rPr>
        <w:t>;</w:t>
      </w:r>
    </w:p>
    <w:p w:rsidR="00B57712" w:rsidRPr="00B57712" w:rsidRDefault="00B57712" w:rsidP="00B57712">
      <w:pPr>
        <w:pStyle w:val="NoSpacing"/>
        <w:rPr>
          <w:sz w:val="24"/>
          <w:szCs w:val="24"/>
          <w:lang w:val="en-US"/>
        </w:rPr>
      </w:pPr>
      <w:r w:rsidRPr="00B57712">
        <w:rPr>
          <w:rFonts w:ascii="Verdana" w:hAnsi="Verdana"/>
          <w:sz w:val="24"/>
          <w:szCs w:val="24"/>
        </w:rPr>
        <w:t>copia actului de identitate al declarantului</w:t>
      </w:r>
      <w:r w:rsidRPr="00B57712">
        <w:rPr>
          <w:rFonts w:ascii="Verdana" w:hAnsi="Verdana"/>
          <w:sz w:val="24"/>
          <w:szCs w:val="24"/>
          <w:lang w:val="en-US"/>
        </w:rPr>
        <w:t>.</w:t>
      </w:r>
    </w:p>
    <w:p w:rsidR="00B57712" w:rsidRPr="00B57712" w:rsidRDefault="00B57712" w:rsidP="00B57712">
      <w:pPr>
        <w:pStyle w:val="NoSpacing"/>
        <w:rPr>
          <w:lang w:val="en-US"/>
        </w:rPr>
      </w:pPr>
      <w:r w:rsidRPr="00B57712">
        <w:rPr>
          <w:rFonts w:ascii="Verdana" w:hAnsi="Verdana"/>
          <w:sz w:val="24"/>
          <w:szCs w:val="24"/>
        </w:rPr>
        <w:t>În cazurile în care declarantul nu poate prezenta certificatele de stare civilă și/sau actul de identitate al persoanei decedate, va declara în scris motivul neprezentării acestora şi datele de stare civilă ale decedatului.</w:t>
      </w:r>
    </w:p>
    <w:p w:rsidR="00B57712" w:rsidRPr="00B57712" w:rsidRDefault="00B57712" w:rsidP="00B57712">
      <w:pPr>
        <w:pStyle w:val="NoSpacing"/>
        <w:rPr>
          <w:lang w:val="en-US"/>
        </w:rPr>
      </w:pPr>
      <w:r w:rsidRPr="00B57712">
        <w:rPr>
          <w:rFonts w:ascii="Verdana" w:hAnsi="Verdana"/>
          <w:sz w:val="24"/>
          <w:szCs w:val="24"/>
        </w:rPr>
        <w:t>Când decesul se datorează unei sinucideri, unui accident sau altor cauze violente, precum şi în cazul găsirii unui cadavru, fie că este sau nu identificat, declaraţia se face în termen de 48 ore, calculat din momentul decesului sau al găsirii cadavrului. În astfel de cazuri este necesară dovada eliberată de poliţie sau de parchet, din care să rezulte că una dintre aceste autorităţi a fost sesizată despre deces.</w:t>
      </w:r>
    </w:p>
    <w:p w:rsidR="00B57712" w:rsidRPr="00B57712" w:rsidRDefault="00B57712" w:rsidP="00B57712">
      <w:pPr>
        <w:pStyle w:val="NoSpacing"/>
        <w:rPr>
          <w:lang w:val="en-US"/>
        </w:rPr>
      </w:pPr>
      <w:r w:rsidRPr="00B57712">
        <w:rPr>
          <w:rFonts w:ascii="Verdana" w:hAnsi="Verdana"/>
          <w:sz w:val="24"/>
          <w:szCs w:val="24"/>
        </w:rPr>
        <w:t>În cazul în care decesul nu a fost declarat în termenele legale, întocmirea actului de deces se face numai cu aprobarea parchetului, iar declarația se face în scris, arătând motivele întârzierii.</w:t>
      </w:r>
    </w:p>
    <w:p w:rsidR="008E096F" w:rsidRDefault="008E096F" w:rsidP="00B57712">
      <w:pPr>
        <w:pStyle w:val="NoSpacing"/>
      </w:pPr>
    </w:p>
    <w:sectPr w:rsidR="008E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FC8"/>
    <w:multiLevelType w:val="multilevel"/>
    <w:tmpl w:val="10F4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12"/>
    <w:rsid w:val="008E096F"/>
    <w:rsid w:val="00B5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7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B57712"/>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7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B5771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dc:creator>
  <cp:lastModifiedBy>Szabi</cp:lastModifiedBy>
  <cp:revision>1</cp:revision>
  <dcterms:created xsi:type="dcterms:W3CDTF">2019-03-21T10:51:00Z</dcterms:created>
  <dcterms:modified xsi:type="dcterms:W3CDTF">2019-03-21T10:58:00Z</dcterms:modified>
</cp:coreProperties>
</file>